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04133" w14:textId="77777777" w:rsidR="004B2F07" w:rsidRPr="00D6603E" w:rsidRDefault="004B2F07" w:rsidP="004B2F07">
      <w:pPr>
        <w:rPr>
          <w:rFonts w:ascii="Arial" w:hAnsi="Arial" w:cs="Arial"/>
          <w:sz w:val="24"/>
          <w:szCs w:val="24"/>
        </w:rPr>
      </w:pPr>
      <w:r w:rsidRPr="00D6603E">
        <w:rPr>
          <w:rFonts w:ascii="Arial" w:hAnsi="Arial" w:cs="Arial"/>
          <w:noProof/>
          <w:sz w:val="24"/>
          <w:szCs w:val="24"/>
          <w:lang w:eastAsia="en-GB"/>
        </w:rPr>
        <w:drawing>
          <wp:anchor distT="0" distB="0" distL="114300" distR="114300" simplePos="0" relativeHeight="251659264" behindDoc="1" locked="0" layoutInCell="1" allowOverlap="1" wp14:anchorId="39293A3D" wp14:editId="7DABFAB7">
            <wp:simplePos x="0" y="0"/>
            <wp:positionH relativeFrom="column">
              <wp:posOffset>3364969</wp:posOffset>
            </wp:positionH>
            <wp:positionV relativeFrom="paragraph">
              <wp:posOffset>0</wp:posOffset>
            </wp:positionV>
            <wp:extent cx="2409825" cy="680085"/>
            <wp:effectExtent l="0" t="0" r="9525" b="5715"/>
            <wp:wrapThrough wrapText="bothSides">
              <wp:wrapPolygon edited="0">
                <wp:start x="0" y="0"/>
                <wp:lineTo x="0" y="21176"/>
                <wp:lineTo x="21515" y="21176"/>
                <wp:lineTo x="21515" y="0"/>
                <wp:lineTo x="0" y="0"/>
              </wp:wrapPolygon>
            </wp:wrapThrough>
            <wp:docPr id="1" name="Picture 1" descr="beaulieu-logo-full-colou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ulieu-logo-full-colour-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9825" cy="680085"/>
                    </a:xfrm>
                    <a:prstGeom prst="rect">
                      <a:avLst/>
                    </a:prstGeom>
                    <a:noFill/>
                  </pic:spPr>
                </pic:pic>
              </a:graphicData>
            </a:graphic>
            <wp14:sizeRelH relativeFrom="page">
              <wp14:pctWidth>0</wp14:pctWidth>
            </wp14:sizeRelH>
            <wp14:sizeRelV relativeFrom="page">
              <wp14:pctHeight>0</wp14:pctHeight>
            </wp14:sizeRelV>
          </wp:anchor>
        </w:drawing>
      </w:r>
      <w:r w:rsidRPr="00D6603E">
        <w:rPr>
          <w:rFonts w:ascii="Arial" w:hAnsi="Arial" w:cs="Arial"/>
          <w:sz w:val="24"/>
          <w:szCs w:val="24"/>
        </w:rPr>
        <w:tab/>
      </w:r>
    </w:p>
    <w:p w14:paraId="5F621931" w14:textId="24BE4C42" w:rsidR="004B2F07" w:rsidRPr="00D6603E" w:rsidRDefault="00706662" w:rsidP="004B2F07">
      <w:pPr>
        <w:rPr>
          <w:rFonts w:ascii="Arial" w:hAnsi="Arial" w:cs="Arial"/>
          <w:sz w:val="28"/>
          <w:szCs w:val="28"/>
        </w:rPr>
      </w:pPr>
      <w:r w:rsidRPr="00D6603E">
        <w:rPr>
          <w:rFonts w:ascii="Arial" w:hAnsi="Arial" w:cs="Arial"/>
          <w:sz w:val="28"/>
          <w:szCs w:val="28"/>
        </w:rPr>
        <w:t>Media n</w:t>
      </w:r>
      <w:r w:rsidR="004B2F07" w:rsidRPr="00D6603E">
        <w:rPr>
          <w:rFonts w:ascii="Arial" w:hAnsi="Arial" w:cs="Arial"/>
          <w:sz w:val="28"/>
          <w:szCs w:val="28"/>
        </w:rPr>
        <w:t>ews</w:t>
      </w:r>
    </w:p>
    <w:p w14:paraId="516D5A92" w14:textId="0DFAAAC5" w:rsidR="004B2F07" w:rsidRPr="00D6603E" w:rsidRDefault="00C51E9C" w:rsidP="004B2F07">
      <w:pPr>
        <w:rPr>
          <w:rFonts w:ascii="Arial" w:hAnsi="Arial" w:cs="Arial"/>
          <w:sz w:val="20"/>
          <w:szCs w:val="20"/>
        </w:rPr>
      </w:pPr>
      <w:r w:rsidRPr="008A2052">
        <w:rPr>
          <w:rFonts w:ascii="Arial" w:hAnsi="Arial" w:cs="Arial"/>
          <w:sz w:val="20"/>
          <w:szCs w:val="20"/>
        </w:rPr>
        <w:t xml:space="preserve">December </w:t>
      </w:r>
      <w:r w:rsidR="00150960">
        <w:rPr>
          <w:rFonts w:ascii="Arial" w:hAnsi="Arial" w:cs="Arial"/>
          <w:sz w:val="20"/>
          <w:szCs w:val="20"/>
        </w:rPr>
        <w:t>1</w:t>
      </w:r>
      <w:r w:rsidR="00150960" w:rsidRPr="00150960">
        <w:rPr>
          <w:rFonts w:ascii="Arial" w:hAnsi="Arial" w:cs="Arial"/>
          <w:sz w:val="20"/>
          <w:szCs w:val="20"/>
          <w:vertAlign w:val="superscript"/>
        </w:rPr>
        <w:t>st</w:t>
      </w:r>
      <w:r w:rsidR="00150960">
        <w:rPr>
          <w:rFonts w:ascii="Arial" w:hAnsi="Arial" w:cs="Arial"/>
          <w:sz w:val="20"/>
          <w:szCs w:val="20"/>
        </w:rPr>
        <w:t xml:space="preserve"> </w:t>
      </w:r>
      <w:bookmarkStart w:id="0" w:name="_GoBack"/>
      <w:bookmarkEnd w:id="0"/>
      <w:r w:rsidR="004D4C01">
        <w:rPr>
          <w:rFonts w:ascii="Arial" w:hAnsi="Arial" w:cs="Arial"/>
          <w:sz w:val="20"/>
          <w:szCs w:val="20"/>
        </w:rPr>
        <w:t>202</w:t>
      </w:r>
      <w:r w:rsidR="00AC2DB7">
        <w:rPr>
          <w:rFonts w:ascii="Arial" w:hAnsi="Arial" w:cs="Arial"/>
          <w:sz w:val="20"/>
          <w:szCs w:val="20"/>
        </w:rPr>
        <w:t>2</w:t>
      </w:r>
    </w:p>
    <w:p w14:paraId="26458500" w14:textId="0AEA829F" w:rsidR="00706662" w:rsidRPr="00D6603E" w:rsidRDefault="00994E58" w:rsidP="004B2F07">
      <w:pPr>
        <w:jc w:val="center"/>
        <w:rPr>
          <w:rFonts w:ascii="Arial" w:hAnsi="Arial" w:cs="Arial"/>
          <w:b/>
          <w:sz w:val="28"/>
          <w:szCs w:val="24"/>
        </w:rPr>
      </w:pPr>
      <w:r>
        <w:rPr>
          <w:rFonts w:ascii="Arial" w:hAnsi="Arial" w:cs="Arial"/>
          <w:noProof/>
          <w:color w:val="262626"/>
          <w:sz w:val="20"/>
          <w:szCs w:val="28"/>
          <w:lang w:eastAsia="en-GB"/>
        </w:rPr>
        <w:pict w14:anchorId="6A4241FD">
          <v:rect id="_x0000_i1025" style="width:0;height:1.5pt" o:hralign="center" o:hrstd="t" o:hr="t" fillcolor="#a0a0a0" stroked="f"/>
        </w:pict>
      </w:r>
    </w:p>
    <w:p w14:paraId="3954BB00" w14:textId="77777777" w:rsidR="00706662" w:rsidRPr="00D6603E" w:rsidRDefault="00706662" w:rsidP="004B2F07">
      <w:pPr>
        <w:jc w:val="center"/>
        <w:rPr>
          <w:rFonts w:ascii="Arial" w:hAnsi="Arial" w:cs="Arial"/>
          <w:b/>
          <w:sz w:val="28"/>
          <w:szCs w:val="24"/>
        </w:rPr>
      </w:pPr>
    </w:p>
    <w:p w14:paraId="6F4E1E8E" w14:textId="7430DA47" w:rsidR="004B2F07" w:rsidRDefault="00AC2DB7" w:rsidP="004B2F07">
      <w:pPr>
        <w:jc w:val="center"/>
        <w:rPr>
          <w:rFonts w:ascii="Arial" w:hAnsi="Arial" w:cs="Arial"/>
          <w:b/>
          <w:sz w:val="28"/>
          <w:szCs w:val="24"/>
        </w:rPr>
      </w:pPr>
      <w:r>
        <w:rPr>
          <w:rFonts w:ascii="Arial" w:hAnsi="Arial" w:cs="Arial"/>
          <w:b/>
          <w:sz w:val="28"/>
          <w:szCs w:val="24"/>
        </w:rPr>
        <w:t xml:space="preserve">The Snow Queen comes to </w:t>
      </w:r>
      <w:r w:rsidR="00094C45" w:rsidRPr="00D6603E">
        <w:rPr>
          <w:rFonts w:ascii="Arial" w:hAnsi="Arial" w:cs="Arial"/>
          <w:b/>
          <w:sz w:val="28"/>
          <w:szCs w:val="24"/>
        </w:rPr>
        <w:t>Beaulieu</w:t>
      </w:r>
      <w:r>
        <w:rPr>
          <w:rFonts w:ascii="Arial" w:hAnsi="Arial" w:cs="Arial"/>
          <w:b/>
          <w:sz w:val="28"/>
          <w:szCs w:val="24"/>
        </w:rPr>
        <w:t xml:space="preserve"> for Christmas</w:t>
      </w:r>
    </w:p>
    <w:p w14:paraId="22F712D1" w14:textId="77777777" w:rsidR="004B2F07" w:rsidRPr="00D6603E" w:rsidRDefault="004B2F07" w:rsidP="00781E69">
      <w:pPr>
        <w:jc w:val="both"/>
        <w:rPr>
          <w:rFonts w:ascii="Arial" w:hAnsi="Arial" w:cs="Arial"/>
          <w:b/>
          <w:sz w:val="8"/>
          <w:szCs w:val="24"/>
        </w:rPr>
      </w:pPr>
    </w:p>
    <w:p w14:paraId="58176B15" w14:textId="0A38FAAB" w:rsidR="00AC2DB7" w:rsidRDefault="00994E58" w:rsidP="00DD0A3F">
      <w:pPr>
        <w:jc w:val="both"/>
        <w:rPr>
          <w:rFonts w:ascii="Arial" w:hAnsi="Arial" w:cs="Arial"/>
          <w:iCs/>
        </w:rPr>
      </w:pPr>
      <w:hyperlink r:id="rId6" w:history="1">
        <w:r w:rsidR="00994016" w:rsidRPr="00932BD3">
          <w:rPr>
            <w:rStyle w:val="Hyperlink"/>
            <w:rFonts w:ascii="Arial" w:hAnsi="Arial" w:cs="Arial"/>
            <w:iCs/>
          </w:rPr>
          <w:t>Beaulieu Abbey</w:t>
        </w:r>
      </w:hyperlink>
      <w:r w:rsidR="00994016">
        <w:rPr>
          <w:rFonts w:ascii="Arial" w:hAnsi="Arial" w:cs="Arial"/>
          <w:iCs/>
        </w:rPr>
        <w:t xml:space="preserve"> is the stunning setting for open-air performances of Hans Christian Andersen’s </w:t>
      </w:r>
      <w:hyperlink r:id="rId7" w:history="1">
        <w:r w:rsidR="00994016" w:rsidRPr="00994016">
          <w:rPr>
            <w:rStyle w:val="Hyperlink"/>
            <w:rFonts w:ascii="Arial" w:hAnsi="Arial" w:cs="Arial"/>
            <w:i/>
            <w:iCs/>
          </w:rPr>
          <w:t>The Snow Queen</w:t>
        </w:r>
      </w:hyperlink>
      <w:r w:rsidR="00994016">
        <w:rPr>
          <w:rFonts w:ascii="Arial" w:hAnsi="Arial" w:cs="Arial"/>
          <w:iCs/>
        </w:rPr>
        <w:t>, performed by the London Touring Players</w:t>
      </w:r>
      <w:r w:rsidR="00340B80">
        <w:rPr>
          <w:rFonts w:ascii="Arial" w:hAnsi="Arial" w:cs="Arial"/>
          <w:iCs/>
        </w:rPr>
        <w:t xml:space="preserve"> on selected dates</w:t>
      </w:r>
      <w:r w:rsidR="00994016">
        <w:rPr>
          <w:rFonts w:ascii="Arial" w:hAnsi="Arial" w:cs="Arial"/>
          <w:iCs/>
        </w:rPr>
        <w:t xml:space="preserve"> from 16</w:t>
      </w:r>
      <w:r w:rsidR="00994016" w:rsidRPr="00994016">
        <w:rPr>
          <w:rFonts w:ascii="Arial" w:hAnsi="Arial" w:cs="Arial"/>
          <w:iCs/>
          <w:vertAlign w:val="superscript"/>
        </w:rPr>
        <w:t>th</w:t>
      </w:r>
      <w:r w:rsidR="00994016">
        <w:rPr>
          <w:rFonts w:ascii="Arial" w:hAnsi="Arial" w:cs="Arial"/>
          <w:iCs/>
        </w:rPr>
        <w:t xml:space="preserve"> December to 2</w:t>
      </w:r>
      <w:r w:rsidR="00994016" w:rsidRPr="00994016">
        <w:rPr>
          <w:rFonts w:ascii="Arial" w:hAnsi="Arial" w:cs="Arial"/>
          <w:iCs/>
          <w:vertAlign w:val="superscript"/>
        </w:rPr>
        <w:t>nd</w:t>
      </w:r>
      <w:r w:rsidR="00994016">
        <w:rPr>
          <w:rFonts w:ascii="Arial" w:hAnsi="Arial" w:cs="Arial"/>
          <w:iCs/>
        </w:rPr>
        <w:t xml:space="preserve"> January 2023.</w:t>
      </w:r>
    </w:p>
    <w:p w14:paraId="5E3F17A9" w14:textId="1860FEE6" w:rsidR="00994016" w:rsidRDefault="00744FEB" w:rsidP="00DD0A3F">
      <w:pPr>
        <w:jc w:val="both"/>
        <w:rPr>
          <w:rFonts w:ascii="Arial" w:hAnsi="Arial" w:cs="Arial"/>
          <w:iCs/>
        </w:rPr>
      </w:pPr>
      <w:r>
        <w:rPr>
          <w:rFonts w:ascii="Arial" w:hAnsi="Arial" w:cs="Arial"/>
          <w:iCs/>
        </w:rPr>
        <w:t>With a world-class cast of West End actors, the performances will offer festive cheer, comedy and live music</w:t>
      </w:r>
      <w:r w:rsidR="009B6270">
        <w:rPr>
          <w:rFonts w:ascii="Arial" w:hAnsi="Arial" w:cs="Arial"/>
          <w:iCs/>
        </w:rPr>
        <w:t xml:space="preserve"> that all the family will enjoy. Following in the footsteps of last year’s </w:t>
      </w:r>
      <w:r w:rsidR="009B6270" w:rsidRPr="009B6270">
        <w:rPr>
          <w:rFonts w:ascii="Arial" w:hAnsi="Arial" w:cs="Arial"/>
          <w:i/>
          <w:iCs/>
        </w:rPr>
        <w:t>A Christmas Carol</w:t>
      </w:r>
      <w:r w:rsidR="009B6270">
        <w:rPr>
          <w:rFonts w:ascii="Arial" w:hAnsi="Arial" w:cs="Arial"/>
          <w:iCs/>
        </w:rPr>
        <w:t>, the walk-around production will see the actors lead the audience on a route around the Abbey ruins. Underneath the stars, and with mulled wine and mince pies, this is truly a magical event.</w:t>
      </w:r>
    </w:p>
    <w:p w14:paraId="75062B34" w14:textId="2BC0EFCD" w:rsidR="00994016" w:rsidRPr="009B6270" w:rsidRDefault="009B6270" w:rsidP="00DD0A3F">
      <w:pPr>
        <w:jc w:val="both"/>
        <w:rPr>
          <w:rFonts w:ascii="Arial" w:hAnsi="Arial" w:cs="Arial"/>
          <w:iCs/>
        </w:rPr>
      </w:pPr>
      <w:r>
        <w:rPr>
          <w:rFonts w:ascii="Arial" w:hAnsi="Arial" w:cs="Arial"/>
          <w:iCs/>
        </w:rPr>
        <w:t xml:space="preserve">The much-loved classic tale of </w:t>
      </w:r>
      <w:r w:rsidRPr="009B6270">
        <w:rPr>
          <w:rFonts w:ascii="Arial" w:hAnsi="Arial" w:cs="Arial"/>
          <w:i/>
          <w:iCs/>
        </w:rPr>
        <w:t>The Snow Queen</w:t>
      </w:r>
      <w:r>
        <w:rPr>
          <w:rFonts w:ascii="Arial" w:hAnsi="Arial" w:cs="Arial"/>
          <w:iCs/>
        </w:rPr>
        <w:t xml:space="preserve"> tells the story of childhood friends Gerda and Kai. When Kai is taken by the Snow Queen on Christmas Eve, Gerda sets off into the wide world to look for him. Along the way, she meets witches, robbers, crows, a reindeer and many fantastical creatures. Can she find Kai and bring him home in time for C</w:t>
      </w:r>
      <w:r w:rsidRPr="009B6270">
        <w:rPr>
          <w:rFonts w:ascii="Arial" w:hAnsi="Arial" w:cs="Arial"/>
          <w:iCs/>
        </w:rPr>
        <w:t>hristmas?</w:t>
      </w:r>
    </w:p>
    <w:p w14:paraId="23BC6610" w14:textId="53990264" w:rsidR="009B6270" w:rsidRPr="009B6270" w:rsidRDefault="009B6270" w:rsidP="00DD0A3F">
      <w:pPr>
        <w:jc w:val="both"/>
        <w:rPr>
          <w:rFonts w:ascii="Arial" w:hAnsi="Arial" w:cs="Arial"/>
          <w:iCs/>
        </w:rPr>
      </w:pPr>
      <w:r w:rsidRPr="009B6270">
        <w:rPr>
          <w:rFonts w:ascii="Arial" w:hAnsi="Arial" w:cs="Arial"/>
          <w:iCs/>
        </w:rPr>
        <w:t xml:space="preserve">Director Abbey Wright said: </w:t>
      </w:r>
      <w:r w:rsidRPr="00682B88">
        <w:rPr>
          <w:rFonts w:ascii="Arial" w:hAnsi="Arial" w:cs="Arial"/>
          <w:i/>
          <w:iCs/>
        </w:rPr>
        <w:t>“</w:t>
      </w:r>
      <w:r w:rsidRPr="00682B88">
        <w:rPr>
          <w:rFonts w:ascii="Arial" w:hAnsi="Arial" w:cs="Arial"/>
          <w:i/>
          <w:color w:val="000000"/>
        </w:rPr>
        <w:t>The Snow Queen promises to be a spectacular and magical experience in the ancient and spectacular setting of the Beaulieu Abbey ruins. Wrap up warm and come and join us for some world-class theatre right here on your doorstep. Whether you are one year old or 101, this will be a heart-warming festive experience for everyone.”</w:t>
      </w:r>
    </w:p>
    <w:p w14:paraId="5A6BDF6F" w14:textId="7AA70529" w:rsidR="008A2052" w:rsidRPr="008A2052" w:rsidRDefault="008A2052" w:rsidP="00DD0A3F">
      <w:pPr>
        <w:jc w:val="both"/>
        <w:rPr>
          <w:rFonts w:ascii="Arial" w:hAnsi="Arial" w:cs="Arial"/>
          <w:i/>
          <w:iCs/>
        </w:rPr>
      </w:pPr>
      <w:r>
        <w:rPr>
          <w:rFonts w:ascii="Arial" w:hAnsi="Arial" w:cs="Arial"/>
          <w:iCs/>
        </w:rPr>
        <w:t xml:space="preserve">Tracey Ann Wood, who plays the Snow Queen in the performances, said: </w:t>
      </w:r>
      <w:r w:rsidRPr="008A2052">
        <w:rPr>
          <w:rFonts w:ascii="Arial" w:hAnsi="Arial" w:cs="Arial"/>
          <w:i/>
          <w:iCs/>
        </w:rPr>
        <w:t>“I’m completely thrilled to be returning this year to play the Snow Queen at the stunning Beaulieu Abbey ruins. It’s going to be a magical show full of Christmas enchantment, and I can’t wait!”</w:t>
      </w:r>
    </w:p>
    <w:p w14:paraId="0238DB34" w14:textId="0768CC22" w:rsidR="00F81E27" w:rsidRDefault="009B6270" w:rsidP="00DD0A3F">
      <w:pPr>
        <w:jc w:val="both"/>
        <w:rPr>
          <w:rFonts w:ascii="Arial" w:hAnsi="Arial" w:cs="Arial"/>
          <w:iCs/>
        </w:rPr>
      </w:pPr>
      <w:r>
        <w:rPr>
          <w:rFonts w:ascii="Arial" w:hAnsi="Arial" w:cs="Arial"/>
          <w:iCs/>
        </w:rPr>
        <w:t xml:space="preserve">The </w:t>
      </w:r>
      <w:r w:rsidR="00CD0C5C">
        <w:rPr>
          <w:rFonts w:ascii="Arial" w:hAnsi="Arial" w:cs="Arial"/>
          <w:iCs/>
        </w:rPr>
        <w:t xml:space="preserve">performances will be taking place </w:t>
      </w:r>
      <w:r w:rsidR="00932BD3">
        <w:rPr>
          <w:rFonts w:ascii="Arial" w:hAnsi="Arial" w:cs="Arial"/>
          <w:iCs/>
        </w:rPr>
        <w:t xml:space="preserve">every day </w:t>
      </w:r>
      <w:r w:rsidR="00CD0C5C">
        <w:rPr>
          <w:rFonts w:ascii="Arial" w:hAnsi="Arial" w:cs="Arial"/>
          <w:iCs/>
        </w:rPr>
        <w:t>from 16</w:t>
      </w:r>
      <w:r w:rsidR="00CD0C5C" w:rsidRPr="00CD0C5C">
        <w:rPr>
          <w:rFonts w:ascii="Arial" w:hAnsi="Arial" w:cs="Arial"/>
          <w:iCs/>
          <w:vertAlign w:val="superscript"/>
        </w:rPr>
        <w:t>th</w:t>
      </w:r>
      <w:r w:rsidR="00CD0C5C">
        <w:rPr>
          <w:rFonts w:ascii="Arial" w:hAnsi="Arial" w:cs="Arial"/>
          <w:iCs/>
        </w:rPr>
        <w:t xml:space="preserve"> December to 2</w:t>
      </w:r>
      <w:r w:rsidR="00CD0C5C" w:rsidRPr="00CD0C5C">
        <w:rPr>
          <w:rFonts w:ascii="Arial" w:hAnsi="Arial" w:cs="Arial"/>
          <w:iCs/>
          <w:vertAlign w:val="superscript"/>
        </w:rPr>
        <w:t>nd</w:t>
      </w:r>
      <w:r w:rsidR="00932BD3">
        <w:rPr>
          <w:rFonts w:ascii="Arial" w:hAnsi="Arial" w:cs="Arial"/>
          <w:iCs/>
        </w:rPr>
        <w:t xml:space="preserve"> January 2023</w:t>
      </w:r>
      <w:r w:rsidR="00CD0C5C">
        <w:rPr>
          <w:rFonts w:ascii="Arial" w:hAnsi="Arial" w:cs="Arial"/>
          <w:iCs/>
        </w:rPr>
        <w:t>,</w:t>
      </w:r>
      <w:r w:rsidR="00932BD3">
        <w:rPr>
          <w:rFonts w:ascii="Arial" w:hAnsi="Arial" w:cs="Arial"/>
          <w:iCs/>
        </w:rPr>
        <w:t xml:space="preserve"> excluding Christmas Day,</w:t>
      </w:r>
      <w:r w:rsidR="00CD0C5C">
        <w:rPr>
          <w:rFonts w:ascii="Arial" w:hAnsi="Arial" w:cs="Arial"/>
          <w:iCs/>
        </w:rPr>
        <w:t xml:space="preserve"> with performances taking place at 2.30pm, 4pm and 5.30pm. </w:t>
      </w:r>
      <w:r w:rsidR="00F81E27">
        <w:rPr>
          <w:rFonts w:ascii="Arial" w:hAnsi="Arial" w:cs="Arial"/>
          <w:iCs/>
        </w:rPr>
        <w:t xml:space="preserve">Please dress warmly, and wrap up as you would for a winter’s walk. </w:t>
      </w:r>
      <w:r w:rsidR="00932BD3">
        <w:rPr>
          <w:rFonts w:ascii="Arial" w:hAnsi="Arial" w:cs="Arial"/>
          <w:iCs/>
        </w:rPr>
        <w:t xml:space="preserve">Bring comfy shoes, blankets, hot drinks and umbrellas for the </w:t>
      </w:r>
      <w:r w:rsidR="00932BD3" w:rsidRPr="00945E67">
        <w:rPr>
          <w:rFonts w:ascii="Arial" w:hAnsi="Arial" w:cs="Arial"/>
          <w:iCs/>
        </w:rPr>
        <w:t>hour-long production</w:t>
      </w:r>
      <w:r w:rsidR="00932BD3">
        <w:rPr>
          <w:rFonts w:ascii="Arial" w:hAnsi="Arial" w:cs="Arial"/>
          <w:iCs/>
        </w:rPr>
        <w:t>.</w:t>
      </w:r>
    </w:p>
    <w:p w14:paraId="36DAA723" w14:textId="7D32BC18" w:rsidR="00932BD3" w:rsidRDefault="00932BD3" w:rsidP="00DD0A3F">
      <w:pPr>
        <w:jc w:val="both"/>
        <w:rPr>
          <w:rFonts w:ascii="Arial" w:hAnsi="Arial" w:cs="Arial"/>
          <w:iCs/>
        </w:rPr>
      </w:pPr>
      <w:r w:rsidRPr="000D462D">
        <w:rPr>
          <w:rFonts w:ascii="Arial" w:hAnsi="Arial" w:cs="Arial"/>
          <w:iCs/>
        </w:rPr>
        <w:t>Separate perfor</w:t>
      </w:r>
      <w:r>
        <w:rPr>
          <w:rFonts w:ascii="Arial" w:hAnsi="Arial" w:cs="Arial"/>
          <w:iCs/>
        </w:rPr>
        <w:t>mance tickets are</w:t>
      </w:r>
      <w:r w:rsidRPr="000D462D">
        <w:rPr>
          <w:rFonts w:ascii="Arial" w:hAnsi="Arial" w:cs="Arial"/>
          <w:iCs/>
        </w:rPr>
        <w:t xml:space="preserve"> available to </w:t>
      </w:r>
      <w:r>
        <w:rPr>
          <w:rFonts w:ascii="Arial" w:hAnsi="Arial" w:cs="Arial"/>
          <w:iCs/>
        </w:rPr>
        <w:t xml:space="preserve">pre-book </w:t>
      </w:r>
      <w:r w:rsidRPr="000D462D">
        <w:rPr>
          <w:rFonts w:ascii="Arial" w:hAnsi="Arial" w:cs="Arial"/>
          <w:iCs/>
        </w:rPr>
        <w:t>at</w:t>
      </w:r>
      <w:r>
        <w:rPr>
          <w:rFonts w:ascii="Arial" w:hAnsi="Arial" w:cs="Arial"/>
          <w:iCs/>
        </w:rPr>
        <w:t xml:space="preserve"> </w:t>
      </w:r>
      <w:hyperlink r:id="rId8" w:history="1">
        <w:r>
          <w:rPr>
            <w:rStyle w:val="Hyperlink"/>
            <w:rFonts w:ascii="Arial" w:hAnsi="Arial" w:cs="Arial"/>
            <w:iCs/>
          </w:rPr>
          <w:t>www.beaulieu.co.uk/events/the-snow-queen</w:t>
        </w:r>
      </w:hyperlink>
      <w:r>
        <w:rPr>
          <w:rFonts w:ascii="Arial" w:hAnsi="Arial" w:cs="Arial"/>
          <w:iCs/>
        </w:rPr>
        <w:t>.</w:t>
      </w:r>
    </w:p>
    <w:p w14:paraId="40C08D95" w14:textId="449D73D9" w:rsidR="00EA2C3D" w:rsidRDefault="00EA2C3D" w:rsidP="00DD0A3F">
      <w:pPr>
        <w:jc w:val="both"/>
        <w:rPr>
          <w:rFonts w:ascii="Arial" w:hAnsi="Arial" w:cs="Arial"/>
          <w:iCs/>
        </w:rPr>
      </w:pPr>
      <w:r>
        <w:rPr>
          <w:rFonts w:ascii="Arial" w:hAnsi="Arial" w:cs="Arial"/>
          <w:iCs/>
        </w:rPr>
        <w:t>Following</w:t>
      </w:r>
      <w:r w:rsidR="00CD0C5C">
        <w:rPr>
          <w:rFonts w:ascii="Arial" w:hAnsi="Arial" w:cs="Arial"/>
          <w:iCs/>
        </w:rPr>
        <w:t xml:space="preserve"> the success of </w:t>
      </w:r>
      <w:r w:rsidR="00CD0C5C" w:rsidRPr="00EA2C3D">
        <w:rPr>
          <w:rFonts w:ascii="Arial" w:hAnsi="Arial" w:cs="Arial"/>
          <w:i/>
          <w:iCs/>
        </w:rPr>
        <w:t>A Christmas Carol</w:t>
      </w:r>
      <w:r w:rsidR="00CD0C5C">
        <w:rPr>
          <w:rFonts w:ascii="Arial" w:hAnsi="Arial" w:cs="Arial"/>
          <w:iCs/>
        </w:rPr>
        <w:t xml:space="preserve"> </w:t>
      </w:r>
      <w:r>
        <w:rPr>
          <w:rFonts w:ascii="Arial" w:hAnsi="Arial" w:cs="Arial"/>
          <w:iCs/>
        </w:rPr>
        <w:t xml:space="preserve">and </w:t>
      </w:r>
      <w:r w:rsidRPr="00EA2C3D">
        <w:rPr>
          <w:rFonts w:ascii="Arial" w:hAnsi="Arial" w:cs="Arial"/>
          <w:i/>
          <w:iCs/>
        </w:rPr>
        <w:t>Shakespeare in the Woods</w:t>
      </w:r>
      <w:r>
        <w:rPr>
          <w:rFonts w:ascii="Arial" w:hAnsi="Arial" w:cs="Arial"/>
          <w:iCs/>
        </w:rPr>
        <w:t xml:space="preserve"> </w:t>
      </w:r>
      <w:r w:rsidR="00CD0C5C">
        <w:rPr>
          <w:rFonts w:ascii="Arial" w:hAnsi="Arial" w:cs="Arial"/>
          <w:iCs/>
        </w:rPr>
        <w:t xml:space="preserve">at Beaulieu in </w:t>
      </w:r>
      <w:r>
        <w:rPr>
          <w:rFonts w:ascii="Arial" w:hAnsi="Arial" w:cs="Arial"/>
          <w:iCs/>
        </w:rPr>
        <w:t xml:space="preserve">recent years, along with </w:t>
      </w:r>
      <w:r w:rsidRPr="00EA2C3D">
        <w:rPr>
          <w:rFonts w:ascii="Arial" w:hAnsi="Arial" w:cs="Arial"/>
          <w:i/>
          <w:iCs/>
        </w:rPr>
        <w:t>The Comedy of Errors</w:t>
      </w:r>
      <w:r>
        <w:rPr>
          <w:rFonts w:ascii="Arial" w:hAnsi="Arial" w:cs="Arial"/>
          <w:iCs/>
        </w:rPr>
        <w:t xml:space="preserve"> and </w:t>
      </w:r>
      <w:r w:rsidRPr="00EA2C3D">
        <w:rPr>
          <w:rFonts w:ascii="Arial" w:hAnsi="Arial" w:cs="Arial"/>
          <w:i/>
          <w:iCs/>
        </w:rPr>
        <w:t>The Importance of Being Earnest</w:t>
      </w:r>
      <w:r>
        <w:rPr>
          <w:rFonts w:ascii="Arial" w:hAnsi="Arial" w:cs="Arial"/>
          <w:iCs/>
        </w:rPr>
        <w:t xml:space="preserve"> at </w:t>
      </w:r>
      <w:proofErr w:type="spellStart"/>
      <w:r>
        <w:rPr>
          <w:rFonts w:ascii="Arial" w:hAnsi="Arial" w:cs="Arial"/>
          <w:iCs/>
        </w:rPr>
        <w:t>Furzey</w:t>
      </w:r>
      <w:proofErr w:type="spellEnd"/>
      <w:r>
        <w:rPr>
          <w:rFonts w:ascii="Arial" w:hAnsi="Arial" w:cs="Arial"/>
          <w:iCs/>
        </w:rPr>
        <w:t xml:space="preserve"> Gardens, the London Touring Players is going from strength to strength, as the company creates bigger and more ambitious work in beautiful settings across the New Forest.</w:t>
      </w:r>
    </w:p>
    <w:p w14:paraId="62F18130" w14:textId="77777777" w:rsidR="00EA2C3D" w:rsidRDefault="00EA2C3D" w:rsidP="00EA2C3D">
      <w:pPr>
        <w:jc w:val="both"/>
        <w:rPr>
          <w:rFonts w:ascii="Arial" w:hAnsi="Arial" w:cs="Arial"/>
        </w:rPr>
      </w:pPr>
      <w:r>
        <w:rPr>
          <w:rFonts w:ascii="Arial" w:hAnsi="Arial" w:cs="Arial"/>
        </w:rPr>
        <w:t>Refreshments will be available to purchase onsite, with a pop-up café serving mulled wine and mince pies near to the performance area.</w:t>
      </w:r>
    </w:p>
    <w:p w14:paraId="65F5F6E3" w14:textId="77777777" w:rsidR="00EA2C3D" w:rsidRDefault="00EA2C3D" w:rsidP="00EA2C3D">
      <w:pPr>
        <w:jc w:val="both"/>
        <w:rPr>
          <w:rFonts w:ascii="Arial" w:hAnsi="Arial" w:cs="Arial"/>
        </w:rPr>
      </w:pPr>
      <w:r>
        <w:rPr>
          <w:rFonts w:ascii="Arial" w:hAnsi="Arial" w:cs="Arial"/>
        </w:rPr>
        <w:t xml:space="preserve">This separately charged production compliments the special Christmas experience a visit to Beaulieu offers. Separate tickets for the visitor attraction including the National Motor Museum, </w:t>
      </w:r>
      <w:r>
        <w:rPr>
          <w:rFonts w:ascii="Arial" w:hAnsi="Arial" w:cs="Arial"/>
        </w:rPr>
        <w:lastRenderedPageBreak/>
        <w:t xml:space="preserve">Palace House, Little </w:t>
      </w:r>
      <w:r w:rsidRPr="003B6B01">
        <w:rPr>
          <w:rFonts w:ascii="Arial" w:hAnsi="Arial" w:cs="Arial"/>
        </w:rPr>
        <w:t xml:space="preserve">Beaulieu and the World of Top Gear can </w:t>
      </w:r>
      <w:r>
        <w:rPr>
          <w:rFonts w:ascii="Arial" w:hAnsi="Arial" w:cs="Arial"/>
        </w:rPr>
        <w:t xml:space="preserve">also </w:t>
      </w:r>
      <w:r w:rsidRPr="003B6B01">
        <w:rPr>
          <w:rFonts w:ascii="Arial" w:hAnsi="Arial" w:cs="Arial"/>
        </w:rPr>
        <w:t xml:space="preserve">be pre-booked at </w:t>
      </w:r>
      <w:hyperlink r:id="rId9" w:history="1">
        <w:r>
          <w:rPr>
            <w:rStyle w:val="Hyperlink"/>
            <w:rFonts w:ascii="Arial" w:hAnsi="Arial" w:cs="Arial"/>
          </w:rPr>
          <w:t>www.beaulieu.co.uk</w:t>
        </w:r>
      </w:hyperlink>
      <w:r w:rsidRPr="003B6B01">
        <w:rPr>
          <w:rFonts w:ascii="Arial" w:hAnsi="Arial" w:cs="Arial"/>
        </w:rPr>
        <w:t>.</w:t>
      </w:r>
    </w:p>
    <w:p w14:paraId="0DF155B6" w14:textId="77777777" w:rsidR="00F804FC" w:rsidRDefault="00F804FC" w:rsidP="00DD0A3F">
      <w:pPr>
        <w:jc w:val="both"/>
        <w:rPr>
          <w:rFonts w:ascii="Arial" w:hAnsi="Arial" w:cs="Arial"/>
          <w:iCs/>
        </w:rPr>
      </w:pPr>
    </w:p>
    <w:p w14:paraId="6B79B1A3" w14:textId="77777777" w:rsidR="00932BD3" w:rsidRPr="00F85A81" w:rsidRDefault="00932BD3" w:rsidP="00932BD3">
      <w:pPr>
        <w:jc w:val="both"/>
        <w:rPr>
          <w:rFonts w:ascii="Arial" w:hAnsi="Arial" w:cs="Arial"/>
          <w:b/>
          <w:iCs/>
          <w:u w:val="single"/>
        </w:rPr>
      </w:pPr>
      <w:r w:rsidRPr="00F85A81">
        <w:rPr>
          <w:rFonts w:ascii="Arial" w:hAnsi="Arial" w:cs="Arial"/>
          <w:b/>
          <w:iCs/>
          <w:u w:val="single"/>
        </w:rPr>
        <w:t>NOTES TO EDITORS:</w:t>
      </w:r>
    </w:p>
    <w:p w14:paraId="03535C3C" w14:textId="450CF3A7" w:rsidR="008A2052" w:rsidRPr="008A2052" w:rsidRDefault="008A2052" w:rsidP="008A2052">
      <w:pPr>
        <w:pStyle w:val="xcontentpasted0"/>
        <w:shd w:val="clear" w:color="auto" w:fill="FFFFFF"/>
        <w:spacing w:after="160"/>
        <w:rPr>
          <w:rFonts w:ascii="Arial" w:hAnsi="Arial" w:cs="Arial"/>
          <w:color w:val="000000"/>
          <w:sz w:val="17"/>
          <w:szCs w:val="17"/>
        </w:rPr>
      </w:pPr>
      <w:r w:rsidRPr="008A2052">
        <w:rPr>
          <w:rFonts w:ascii="Arial" w:hAnsi="Arial" w:cs="Arial"/>
          <w:color w:val="000000"/>
        </w:rPr>
        <w:t xml:space="preserve">For images from last year’s Christmas production at Beaulieu Abbey </w:t>
      </w:r>
      <w:r>
        <w:rPr>
          <w:rFonts w:ascii="Arial" w:hAnsi="Arial" w:cs="Arial"/>
          <w:color w:val="000000"/>
        </w:rPr>
        <w:t xml:space="preserve">and for </w:t>
      </w:r>
      <w:r w:rsidRPr="008A2052">
        <w:rPr>
          <w:rFonts w:ascii="Arial" w:hAnsi="Arial" w:cs="Arial"/>
          <w:i/>
          <w:color w:val="000000"/>
        </w:rPr>
        <w:t>The Snow Queen</w:t>
      </w:r>
      <w:r w:rsidRPr="008A2052">
        <w:rPr>
          <w:rFonts w:ascii="Arial" w:hAnsi="Arial" w:cs="Arial"/>
          <w:color w:val="000000"/>
        </w:rPr>
        <w:t xml:space="preserve"> graphics, please visit: </w:t>
      </w:r>
      <w:hyperlink r:id="rId10" w:history="1">
        <w:r w:rsidRPr="008A2052">
          <w:rPr>
            <w:rStyle w:val="Hyperlink"/>
            <w:rFonts w:ascii="Arial" w:hAnsi="Arial" w:cs="Arial"/>
          </w:rPr>
          <w:t>https://www.dropbox.com/scl/fo/9fjgb7aktk5n1kfbok3ir/h?dl=0&amp;rlkey=w3jpqbrd4dl0xlrzl6jw2hoac</w:t>
        </w:r>
      </w:hyperlink>
    </w:p>
    <w:p w14:paraId="28E2CCDA" w14:textId="77777777" w:rsidR="008A2052" w:rsidRDefault="008A2052" w:rsidP="00932BD3">
      <w:pPr>
        <w:pStyle w:val="NormalWeb"/>
        <w:spacing w:before="0" w:beforeAutospacing="0" w:after="160" w:afterAutospacing="0"/>
        <w:jc w:val="both"/>
        <w:rPr>
          <w:rFonts w:ascii="Arial" w:hAnsi="Arial" w:cs="Arial"/>
          <w:b/>
          <w:sz w:val="22"/>
          <w:szCs w:val="22"/>
        </w:rPr>
      </w:pPr>
    </w:p>
    <w:p w14:paraId="36A0AE94" w14:textId="1CEC1B5F" w:rsidR="00932BD3" w:rsidRPr="009F1F9E" w:rsidRDefault="00932BD3" w:rsidP="00932BD3">
      <w:pPr>
        <w:pStyle w:val="NormalWeb"/>
        <w:spacing w:before="0" w:beforeAutospacing="0" w:after="160" w:afterAutospacing="0"/>
        <w:jc w:val="both"/>
        <w:rPr>
          <w:rFonts w:ascii="Arial" w:hAnsi="Arial" w:cs="Arial"/>
          <w:b/>
          <w:sz w:val="22"/>
          <w:szCs w:val="22"/>
        </w:rPr>
      </w:pPr>
      <w:r w:rsidRPr="009F1F9E">
        <w:rPr>
          <w:rFonts w:ascii="Arial" w:hAnsi="Arial" w:cs="Arial"/>
          <w:b/>
          <w:sz w:val="22"/>
          <w:szCs w:val="22"/>
        </w:rPr>
        <w:t>Director – Abbey Wright</w:t>
      </w:r>
    </w:p>
    <w:p w14:paraId="4804A8E9" w14:textId="20EDE0D9" w:rsidR="00EA2C3D" w:rsidRPr="00932BD3" w:rsidRDefault="00932BD3" w:rsidP="00F804FC">
      <w:pPr>
        <w:jc w:val="both"/>
        <w:rPr>
          <w:rFonts w:ascii="Arial" w:hAnsi="Arial" w:cs="Arial"/>
          <w:iCs/>
        </w:rPr>
      </w:pPr>
      <w:r w:rsidRPr="00932BD3">
        <w:rPr>
          <w:rFonts w:ascii="Arial" w:hAnsi="Arial" w:cs="Arial"/>
          <w:color w:val="000000"/>
        </w:rPr>
        <w:t xml:space="preserve">Abbey Wright trained with Alan Rickman, Danny Boyle, Michael </w:t>
      </w:r>
      <w:proofErr w:type="spellStart"/>
      <w:r w:rsidRPr="00932BD3">
        <w:rPr>
          <w:rFonts w:ascii="Arial" w:hAnsi="Arial" w:cs="Arial"/>
          <w:color w:val="000000"/>
        </w:rPr>
        <w:t>Grandage</w:t>
      </w:r>
      <w:proofErr w:type="spellEnd"/>
      <w:r w:rsidRPr="00932BD3">
        <w:rPr>
          <w:rFonts w:ascii="Arial" w:hAnsi="Arial" w:cs="Arial"/>
          <w:color w:val="000000"/>
        </w:rPr>
        <w:t xml:space="preserve">, Jamie Lloyd, </w:t>
      </w:r>
      <w:proofErr w:type="gramStart"/>
      <w:r w:rsidRPr="00932BD3">
        <w:rPr>
          <w:rFonts w:ascii="Arial" w:hAnsi="Arial" w:cs="Arial"/>
          <w:color w:val="000000"/>
        </w:rPr>
        <w:t>Jeremy</w:t>
      </w:r>
      <w:proofErr w:type="gramEnd"/>
      <w:r w:rsidRPr="00932BD3">
        <w:rPr>
          <w:rFonts w:ascii="Arial" w:hAnsi="Arial" w:cs="Arial"/>
          <w:color w:val="000000"/>
        </w:rPr>
        <w:t xml:space="preserve"> Herrin at the </w:t>
      </w:r>
      <w:proofErr w:type="spellStart"/>
      <w:r w:rsidRPr="00932BD3">
        <w:rPr>
          <w:rFonts w:ascii="Arial" w:hAnsi="Arial" w:cs="Arial"/>
          <w:color w:val="000000"/>
        </w:rPr>
        <w:t>Donmar</w:t>
      </w:r>
      <w:proofErr w:type="spellEnd"/>
      <w:r w:rsidRPr="00932BD3">
        <w:rPr>
          <w:rFonts w:ascii="Arial" w:hAnsi="Arial" w:cs="Arial"/>
          <w:color w:val="000000"/>
        </w:rPr>
        <w:t xml:space="preserve"> Warehouse in Covent Garden and at the National Theatre. She has since directed for the </w:t>
      </w:r>
      <w:proofErr w:type="spellStart"/>
      <w:r w:rsidRPr="00932BD3">
        <w:rPr>
          <w:rFonts w:ascii="Arial" w:hAnsi="Arial" w:cs="Arial"/>
          <w:color w:val="000000"/>
        </w:rPr>
        <w:t>Donmar</w:t>
      </w:r>
      <w:proofErr w:type="spellEnd"/>
      <w:r w:rsidRPr="00932BD3">
        <w:rPr>
          <w:rFonts w:ascii="Arial" w:hAnsi="Arial" w:cs="Arial"/>
          <w:color w:val="000000"/>
        </w:rPr>
        <w:t xml:space="preserve">, Hampstead, </w:t>
      </w:r>
      <w:proofErr w:type="gramStart"/>
      <w:r w:rsidRPr="00932BD3">
        <w:rPr>
          <w:rFonts w:ascii="Arial" w:hAnsi="Arial" w:cs="Arial"/>
          <w:color w:val="000000"/>
        </w:rPr>
        <w:t>the</w:t>
      </w:r>
      <w:proofErr w:type="gramEnd"/>
      <w:r w:rsidRPr="00932BD3">
        <w:rPr>
          <w:rFonts w:ascii="Arial" w:hAnsi="Arial" w:cs="Arial"/>
          <w:color w:val="000000"/>
        </w:rPr>
        <w:t xml:space="preserve"> Bush and at Trafalgar Studios and the Wyndham’s in the West End. She co-wrote a new musical for the National Theatre earlier this year.</w:t>
      </w:r>
    </w:p>
    <w:p w14:paraId="3CED6E04" w14:textId="551241D9" w:rsidR="00CD0C5C" w:rsidRPr="00932BD3" w:rsidRDefault="00932BD3" w:rsidP="00F804FC">
      <w:pPr>
        <w:jc w:val="both"/>
        <w:rPr>
          <w:rFonts w:ascii="Arial" w:hAnsi="Arial" w:cs="Arial"/>
          <w:b/>
          <w:iCs/>
        </w:rPr>
      </w:pPr>
      <w:r w:rsidRPr="00932BD3">
        <w:rPr>
          <w:rFonts w:ascii="Arial" w:hAnsi="Arial" w:cs="Arial"/>
          <w:b/>
          <w:iCs/>
        </w:rPr>
        <w:t>Composer and Musical Director – Simon Slater</w:t>
      </w:r>
    </w:p>
    <w:p w14:paraId="7DA6CFA3" w14:textId="77777777" w:rsidR="00932BD3" w:rsidRPr="00932BD3" w:rsidRDefault="00AC2DB7" w:rsidP="00F804FC">
      <w:pPr>
        <w:pStyle w:val="contentpasted0"/>
        <w:shd w:val="clear" w:color="auto" w:fill="FFFFFF"/>
        <w:spacing w:after="180"/>
        <w:jc w:val="both"/>
        <w:rPr>
          <w:rStyle w:val="apple-converted-space"/>
          <w:rFonts w:ascii="Arial" w:hAnsi="Arial" w:cs="Arial"/>
          <w:color w:val="000000"/>
        </w:rPr>
      </w:pPr>
      <w:r w:rsidRPr="00932BD3">
        <w:rPr>
          <w:rFonts w:ascii="Arial" w:hAnsi="Arial" w:cs="Arial"/>
          <w:color w:val="000000"/>
        </w:rPr>
        <w:t xml:space="preserve">Simon Slater has composed music for most of the theatres in the UK; a regular at the Mayflower in Southampton, his other credits include; the National Theatre, the West End, Hampstead, the </w:t>
      </w:r>
      <w:proofErr w:type="spellStart"/>
      <w:r w:rsidRPr="00932BD3">
        <w:rPr>
          <w:rFonts w:ascii="Arial" w:hAnsi="Arial" w:cs="Arial"/>
          <w:color w:val="000000"/>
        </w:rPr>
        <w:t>Donmar</w:t>
      </w:r>
      <w:proofErr w:type="spellEnd"/>
      <w:r w:rsidRPr="00932BD3">
        <w:rPr>
          <w:rFonts w:ascii="Arial" w:hAnsi="Arial" w:cs="Arial"/>
          <w:color w:val="000000"/>
        </w:rPr>
        <w:t>, the Almeida and hundreds of theatres across the UK.</w:t>
      </w:r>
    </w:p>
    <w:p w14:paraId="63BD6FFE" w14:textId="73D7E4AF" w:rsidR="00932BD3" w:rsidRPr="00932BD3" w:rsidRDefault="00932BD3" w:rsidP="00F804FC">
      <w:pPr>
        <w:pStyle w:val="contentpasted0"/>
        <w:shd w:val="clear" w:color="auto" w:fill="FFFFFF"/>
        <w:spacing w:after="180"/>
        <w:jc w:val="both"/>
        <w:rPr>
          <w:rFonts w:ascii="Arial" w:hAnsi="Arial" w:cs="Arial"/>
          <w:b/>
          <w:color w:val="000000"/>
        </w:rPr>
      </w:pPr>
      <w:r w:rsidRPr="00932BD3">
        <w:rPr>
          <w:rFonts w:ascii="Arial" w:hAnsi="Arial" w:cs="Arial"/>
          <w:b/>
          <w:color w:val="000000"/>
        </w:rPr>
        <w:t>The Cast</w:t>
      </w:r>
    </w:p>
    <w:p w14:paraId="0440396A" w14:textId="3E4921F4" w:rsidR="00AC2DB7" w:rsidRPr="00932BD3" w:rsidRDefault="00AC2DB7" w:rsidP="00F804FC">
      <w:pPr>
        <w:pStyle w:val="contentpasted0"/>
        <w:shd w:val="clear" w:color="auto" w:fill="FFFFFF"/>
        <w:spacing w:after="180"/>
        <w:jc w:val="both"/>
        <w:rPr>
          <w:rFonts w:ascii="Arial" w:hAnsi="Arial" w:cs="Arial"/>
          <w:color w:val="000000"/>
        </w:rPr>
      </w:pPr>
      <w:r w:rsidRPr="00932BD3">
        <w:rPr>
          <w:rFonts w:ascii="Arial" w:hAnsi="Arial" w:cs="Arial"/>
          <w:color w:val="000000"/>
        </w:rPr>
        <w:t>The cast’s credits include; ‘Once’ (Phoenix Theatre, West End), ‘Marvellous’, (Soho Place, West End), ‘The Full Monty’ (West End), ’3 Winters’ (National Theatre), Royal Albert Hall, BBC Proms Orchestra, Bristol Old Vic, Theatre Royal Bath, ‘Doctor Who’, ‘Silent Witness’, ‘Doctors’.</w:t>
      </w:r>
    </w:p>
    <w:p w14:paraId="1459E5B6" w14:textId="77777777" w:rsidR="00D1704B" w:rsidRPr="00D6603E" w:rsidRDefault="00D1704B" w:rsidP="00D1704B">
      <w:pPr>
        <w:spacing w:before="240" w:after="0"/>
        <w:jc w:val="both"/>
        <w:rPr>
          <w:rStyle w:val="Hyperlink"/>
          <w:rFonts w:ascii="Arial" w:hAnsi="Arial" w:cs="Arial"/>
          <w:color w:val="auto"/>
          <w:u w:val="none"/>
        </w:rPr>
      </w:pPr>
    </w:p>
    <w:p w14:paraId="57CE3DB3" w14:textId="77777777" w:rsidR="00D1704B" w:rsidRPr="00D6603E" w:rsidRDefault="00D1704B" w:rsidP="00D1704B">
      <w:pPr>
        <w:jc w:val="center"/>
        <w:rPr>
          <w:rFonts w:ascii="Arial" w:hAnsi="Arial" w:cs="Arial"/>
        </w:rPr>
      </w:pPr>
      <w:r w:rsidRPr="00D6603E">
        <w:rPr>
          <w:rFonts w:ascii="Arial" w:hAnsi="Arial" w:cs="Arial"/>
        </w:rPr>
        <w:t>– ENDS –</w:t>
      </w:r>
    </w:p>
    <w:p w14:paraId="1E21F0EB" w14:textId="77777777" w:rsidR="00D1704B" w:rsidRPr="00D6603E" w:rsidRDefault="00994E58" w:rsidP="00D1704B">
      <w:pPr>
        <w:rPr>
          <w:rFonts w:ascii="Arial" w:hAnsi="Arial" w:cs="Arial"/>
          <w:b/>
        </w:rPr>
      </w:pPr>
      <w:r>
        <w:rPr>
          <w:rFonts w:ascii="Arial" w:hAnsi="Arial" w:cs="Arial"/>
          <w:noProof/>
          <w:color w:val="262626"/>
          <w:sz w:val="20"/>
          <w:szCs w:val="28"/>
          <w:lang w:eastAsia="en-GB"/>
        </w:rPr>
        <w:pict w14:anchorId="562A3FCA">
          <v:rect id="_x0000_i1026" style="width:0;height:1.5pt" o:hralign="center" o:hrstd="t" o:hr="t" fillcolor="#a0a0a0" stroked="f"/>
        </w:pict>
      </w:r>
    </w:p>
    <w:p w14:paraId="172428A3" w14:textId="77777777" w:rsidR="00D1704B" w:rsidRPr="00D6603E" w:rsidRDefault="00D1704B" w:rsidP="00D1704B">
      <w:pPr>
        <w:rPr>
          <w:rFonts w:ascii="Arial" w:hAnsi="Arial" w:cs="Arial"/>
          <w:b/>
        </w:rPr>
      </w:pPr>
    </w:p>
    <w:p w14:paraId="2F7E42B0" w14:textId="77777777" w:rsidR="00D1704B" w:rsidRPr="00D6603E" w:rsidRDefault="00D1704B" w:rsidP="00D1704B">
      <w:pPr>
        <w:rPr>
          <w:rFonts w:ascii="Arial" w:hAnsi="Arial" w:cs="Arial"/>
          <w:b/>
        </w:rPr>
      </w:pPr>
      <w:r w:rsidRPr="00D6603E">
        <w:rPr>
          <w:rFonts w:ascii="Arial" w:hAnsi="Arial" w:cs="Arial"/>
          <w:b/>
        </w:rPr>
        <w:t>Further information from:</w:t>
      </w:r>
    </w:p>
    <w:p w14:paraId="6137B0B5" w14:textId="2AEAA6BF" w:rsidR="00D1704B" w:rsidRPr="00976DCD" w:rsidRDefault="00D1704B" w:rsidP="00D1704B">
      <w:pPr>
        <w:rPr>
          <w:rFonts w:ascii="Arial" w:hAnsi="Arial" w:cs="Arial"/>
        </w:rPr>
      </w:pPr>
      <w:r w:rsidRPr="00D6603E">
        <w:rPr>
          <w:rFonts w:ascii="Arial" w:hAnsi="Arial" w:cs="Arial"/>
        </w:rPr>
        <w:t>Richard Morgan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Ben Coleman</w:t>
      </w:r>
      <w:r w:rsidRPr="00D6603E">
        <w:rPr>
          <w:rFonts w:ascii="Arial" w:hAnsi="Arial" w:cs="Arial"/>
        </w:rPr>
        <w:br/>
        <w:t>Marketing Manager</w:t>
      </w:r>
      <w:r w:rsidRPr="00D6603E">
        <w:rPr>
          <w:rFonts w:ascii="Arial" w:hAnsi="Arial" w:cs="Arial"/>
        </w:rPr>
        <w:tab/>
      </w:r>
      <w:r w:rsidRPr="00D6603E">
        <w:rPr>
          <w:rFonts w:ascii="Arial" w:hAnsi="Arial" w:cs="Arial"/>
        </w:rPr>
        <w:tab/>
      </w:r>
      <w:r w:rsidRPr="00D6603E">
        <w:rPr>
          <w:rFonts w:ascii="Arial" w:hAnsi="Arial" w:cs="Arial"/>
        </w:rPr>
        <w:tab/>
      </w:r>
      <w:r w:rsidRPr="00D6603E">
        <w:rPr>
          <w:rFonts w:ascii="Arial" w:hAnsi="Arial" w:cs="Arial"/>
        </w:rPr>
        <w:tab/>
      </w:r>
      <w:r w:rsidRPr="00D6603E">
        <w:rPr>
          <w:rFonts w:ascii="Arial" w:hAnsi="Arial" w:cs="Arial"/>
        </w:rPr>
        <w:tab/>
        <w:t>PR Executive</w:t>
      </w:r>
      <w:r w:rsidRPr="00D6603E">
        <w:rPr>
          <w:rFonts w:ascii="Arial" w:hAnsi="Arial" w:cs="Arial"/>
        </w:rPr>
        <w:br/>
        <w:t xml:space="preserve">E: </w:t>
      </w:r>
      <w:hyperlink r:id="rId11" w:history="1">
        <w:r w:rsidRPr="00D6603E">
          <w:rPr>
            <w:rStyle w:val="Hyperlink"/>
            <w:rFonts w:ascii="Arial" w:hAnsi="Arial" w:cs="Arial"/>
          </w:rPr>
          <w:t>richard.morgan@beaulieu.co.uk</w:t>
        </w:r>
      </w:hyperlink>
      <w:r w:rsidRPr="00D6603E">
        <w:rPr>
          <w:rFonts w:ascii="Arial" w:hAnsi="Arial" w:cs="Arial"/>
        </w:rPr>
        <w:tab/>
      </w:r>
      <w:r w:rsidRPr="00D6603E">
        <w:rPr>
          <w:rFonts w:ascii="Arial" w:hAnsi="Arial" w:cs="Arial"/>
        </w:rPr>
        <w:tab/>
      </w:r>
      <w:r w:rsidRPr="00D6603E">
        <w:rPr>
          <w:rFonts w:ascii="Arial" w:hAnsi="Arial" w:cs="Arial"/>
        </w:rPr>
        <w:tab/>
        <w:t xml:space="preserve">E: </w:t>
      </w:r>
      <w:hyperlink r:id="rId12" w:history="1">
        <w:r w:rsidR="00932BD3">
          <w:rPr>
            <w:rStyle w:val="Hyperlink"/>
            <w:rFonts w:ascii="Arial" w:hAnsi="Arial" w:cs="Arial"/>
            <w:bCs/>
            <w:iCs/>
          </w:rPr>
          <w:t>pr@beaulieu.co.uk</w:t>
        </w:r>
      </w:hyperlink>
      <w:r w:rsidRPr="00D6603E">
        <w:rPr>
          <w:rFonts w:ascii="Arial" w:hAnsi="Arial" w:cs="Arial"/>
        </w:rPr>
        <w:br/>
        <w:t>T: 07818 454502</w:t>
      </w:r>
      <w:r w:rsidRPr="00D6603E">
        <w:rPr>
          <w:rFonts w:ascii="Arial" w:hAnsi="Arial" w:cs="Arial"/>
        </w:rPr>
        <w:tab/>
      </w:r>
      <w:r w:rsidRPr="00D6603E">
        <w:rPr>
          <w:rFonts w:ascii="Arial" w:hAnsi="Arial" w:cs="Arial"/>
        </w:rPr>
        <w:tab/>
      </w:r>
      <w:r w:rsidRPr="00D6603E">
        <w:rPr>
          <w:rFonts w:ascii="Arial" w:hAnsi="Arial" w:cs="Arial"/>
        </w:rPr>
        <w:tab/>
      </w:r>
      <w:r w:rsidRPr="00D6603E">
        <w:rPr>
          <w:rFonts w:ascii="Arial" w:hAnsi="Arial" w:cs="Arial"/>
        </w:rPr>
        <w:tab/>
      </w:r>
      <w:r w:rsidRPr="00D6603E">
        <w:rPr>
          <w:rFonts w:ascii="Arial" w:hAnsi="Arial" w:cs="Arial"/>
        </w:rPr>
        <w:tab/>
        <w:t>T: 01590 614641</w:t>
      </w:r>
    </w:p>
    <w:sectPr w:rsidR="00D1704B" w:rsidRPr="00976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54BD"/>
    <w:multiLevelType w:val="hybridMultilevel"/>
    <w:tmpl w:val="5E6E0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01E3B0D"/>
    <w:multiLevelType w:val="hybridMultilevel"/>
    <w:tmpl w:val="5624F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902FC3"/>
    <w:multiLevelType w:val="hybridMultilevel"/>
    <w:tmpl w:val="249CB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07"/>
    <w:rsid w:val="00017941"/>
    <w:rsid w:val="000201BC"/>
    <w:rsid w:val="000446FB"/>
    <w:rsid w:val="0005736B"/>
    <w:rsid w:val="00057891"/>
    <w:rsid w:val="00062AE2"/>
    <w:rsid w:val="00080630"/>
    <w:rsid w:val="00087250"/>
    <w:rsid w:val="00094C45"/>
    <w:rsid w:val="000B1C50"/>
    <w:rsid w:val="000B3068"/>
    <w:rsid w:val="000D462D"/>
    <w:rsid w:val="000F63DA"/>
    <w:rsid w:val="00110831"/>
    <w:rsid w:val="00117FE1"/>
    <w:rsid w:val="00150960"/>
    <w:rsid w:val="00151F1E"/>
    <w:rsid w:val="00161122"/>
    <w:rsid w:val="0017643A"/>
    <w:rsid w:val="0019169A"/>
    <w:rsid w:val="00192E8D"/>
    <w:rsid w:val="001A4783"/>
    <w:rsid w:val="001C040F"/>
    <w:rsid w:val="001C4D7A"/>
    <w:rsid w:val="001F0FF8"/>
    <w:rsid w:val="001F2C35"/>
    <w:rsid w:val="0021550E"/>
    <w:rsid w:val="002439B9"/>
    <w:rsid w:val="00256D1D"/>
    <w:rsid w:val="00267DBC"/>
    <w:rsid w:val="00272A63"/>
    <w:rsid w:val="002812B8"/>
    <w:rsid w:val="002938CF"/>
    <w:rsid w:val="00295435"/>
    <w:rsid w:val="002A1F5B"/>
    <w:rsid w:val="002C430A"/>
    <w:rsid w:val="002C7E1B"/>
    <w:rsid w:val="002E28E6"/>
    <w:rsid w:val="002F4D78"/>
    <w:rsid w:val="00315449"/>
    <w:rsid w:val="00326C7A"/>
    <w:rsid w:val="00337E52"/>
    <w:rsid w:val="00340B80"/>
    <w:rsid w:val="00346BB1"/>
    <w:rsid w:val="00354619"/>
    <w:rsid w:val="00366C96"/>
    <w:rsid w:val="00392F67"/>
    <w:rsid w:val="003B2BD8"/>
    <w:rsid w:val="003E757D"/>
    <w:rsid w:val="003F66C5"/>
    <w:rsid w:val="00404767"/>
    <w:rsid w:val="004410A4"/>
    <w:rsid w:val="00442468"/>
    <w:rsid w:val="00444811"/>
    <w:rsid w:val="004629DC"/>
    <w:rsid w:val="004809A0"/>
    <w:rsid w:val="004842D2"/>
    <w:rsid w:val="004A5B3B"/>
    <w:rsid w:val="004B0E79"/>
    <w:rsid w:val="004B2F07"/>
    <w:rsid w:val="004C0708"/>
    <w:rsid w:val="004D2DF7"/>
    <w:rsid w:val="004D4C01"/>
    <w:rsid w:val="0051280E"/>
    <w:rsid w:val="00515942"/>
    <w:rsid w:val="00520C21"/>
    <w:rsid w:val="00524D25"/>
    <w:rsid w:val="00527BCB"/>
    <w:rsid w:val="005322D6"/>
    <w:rsid w:val="00533846"/>
    <w:rsid w:val="00553CCC"/>
    <w:rsid w:val="00575CE3"/>
    <w:rsid w:val="005859B2"/>
    <w:rsid w:val="005A56A8"/>
    <w:rsid w:val="005D548E"/>
    <w:rsid w:val="006341FE"/>
    <w:rsid w:val="00641ED6"/>
    <w:rsid w:val="00656921"/>
    <w:rsid w:val="00682B88"/>
    <w:rsid w:val="006A44A1"/>
    <w:rsid w:val="006C01FB"/>
    <w:rsid w:val="006F762D"/>
    <w:rsid w:val="00706662"/>
    <w:rsid w:val="007129C6"/>
    <w:rsid w:val="00724D53"/>
    <w:rsid w:val="00744FEB"/>
    <w:rsid w:val="00781E69"/>
    <w:rsid w:val="007A164C"/>
    <w:rsid w:val="007C6567"/>
    <w:rsid w:val="007E362C"/>
    <w:rsid w:val="00823AFA"/>
    <w:rsid w:val="0084016A"/>
    <w:rsid w:val="00842D1D"/>
    <w:rsid w:val="00855B6D"/>
    <w:rsid w:val="00857E30"/>
    <w:rsid w:val="00871992"/>
    <w:rsid w:val="00885B0C"/>
    <w:rsid w:val="00887353"/>
    <w:rsid w:val="008A2052"/>
    <w:rsid w:val="00921DDC"/>
    <w:rsid w:val="00932BD3"/>
    <w:rsid w:val="00933C82"/>
    <w:rsid w:val="00945E67"/>
    <w:rsid w:val="00962C92"/>
    <w:rsid w:val="00976DCD"/>
    <w:rsid w:val="00983E0B"/>
    <w:rsid w:val="00994016"/>
    <w:rsid w:val="00994E58"/>
    <w:rsid w:val="009B6270"/>
    <w:rsid w:val="009C49D4"/>
    <w:rsid w:val="00A041AE"/>
    <w:rsid w:val="00A047C0"/>
    <w:rsid w:val="00A14655"/>
    <w:rsid w:val="00A17E40"/>
    <w:rsid w:val="00A208A4"/>
    <w:rsid w:val="00A213B6"/>
    <w:rsid w:val="00A245CF"/>
    <w:rsid w:val="00A27E7A"/>
    <w:rsid w:val="00A636D5"/>
    <w:rsid w:val="00A652C6"/>
    <w:rsid w:val="00A76147"/>
    <w:rsid w:val="00AA7866"/>
    <w:rsid w:val="00AB6F9B"/>
    <w:rsid w:val="00AC2DB7"/>
    <w:rsid w:val="00AD5A2D"/>
    <w:rsid w:val="00AE1A37"/>
    <w:rsid w:val="00B2060E"/>
    <w:rsid w:val="00B34F29"/>
    <w:rsid w:val="00B53AB2"/>
    <w:rsid w:val="00B60D15"/>
    <w:rsid w:val="00B754A5"/>
    <w:rsid w:val="00B9113A"/>
    <w:rsid w:val="00C20523"/>
    <w:rsid w:val="00C51E9C"/>
    <w:rsid w:val="00C7746D"/>
    <w:rsid w:val="00CB74B5"/>
    <w:rsid w:val="00CD0C5C"/>
    <w:rsid w:val="00CD1C11"/>
    <w:rsid w:val="00CD1CEA"/>
    <w:rsid w:val="00CD29A5"/>
    <w:rsid w:val="00CE2B1E"/>
    <w:rsid w:val="00CF71D1"/>
    <w:rsid w:val="00D02D7E"/>
    <w:rsid w:val="00D1502F"/>
    <w:rsid w:val="00D15CD1"/>
    <w:rsid w:val="00D1704B"/>
    <w:rsid w:val="00D2463A"/>
    <w:rsid w:val="00D3656F"/>
    <w:rsid w:val="00D5404E"/>
    <w:rsid w:val="00D61691"/>
    <w:rsid w:val="00D6603E"/>
    <w:rsid w:val="00D824FA"/>
    <w:rsid w:val="00D93844"/>
    <w:rsid w:val="00DB7B30"/>
    <w:rsid w:val="00DD0A3F"/>
    <w:rsid w:val="00E13918"/>
    <w:rsid w:val="00E44A8A"/>
    <w:rsid w:val="00E72DF5"/>
    <w:rsid w:val="00E81F21"/>
    <w:rsid w:val="00E84FF4"/>
    <w:rsid w:val="00E91670"/>
    <w:rsid w:val="00EA2C3D"/>
    <w:rsid w:val="00EA50C9"/>
    <w:rsid w:val="00EB66AB"/>
    <w:rsid w:val="00ED516F"/>
    <w:rsid w:val="00EE58B6"/>
    <w:rsid w:val="00EF603D"/>
    <w:rsid w:val="00F55E4B"/>
    <w:rsid w:val="00F67C01"/>
    <w:rsid w:val="00F804FC"/>
    <w:rsid w:val="00F81E27"/>
    <w:rsid w:val="00F958DC"/>
    <w:rsid w:val="00FD3BBC"/>
    <w:rsid w:val="00FD7BA4"/>
    <w:rsid w:val="00FE5BFD"/>
    <w:rsid w:val="00FF4E87"/>
    <w:rsid w:val="00FF5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D2A94B"/>
  <w15:chartTrackingRefBased/>
  <w15:docId w15:val="{0DE2DB44-F97C-4A57-9E4C-E73825C9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F07"/>
    <w:rPr>
      <w:color w:val="0563C1" w:themeColor="hyperlink"/>
      <w:u w:val="single"/>
    </w:rPr>
  </w:style>
  <w:style w:type="character" w:styleId="CommentReference">
    <w:name w:val="annotation reference"/>
    <w:basedOn w:val="DefaultParagraphFont"/>
    <w:uiPriority w:val="99"/>
    <w:semiHidden/>
    <w:unhideWhenUsed/>
    <w:rsid w:val="004B2F07"/>
    <w:rPr>
      <w:sz w:val="16"/>
      <w:szCs w:val="16"/>
    </w:rPr>
  </w:style>
  <w:style w:type="paragraph" w:styleId="CommentText">
    <w:name w:val="annotation text"/>
    <w:basedOn w:val="Normal"/>
    <w:link w:val="CommentTextChar"/>
    <w:uiPriority w:val="99"/>
    <w:semiHidden/>
    <w:unhideWhenUsed/>
    <w:rsid w:val="004B2F07"/>
    <w:pPr>
      <w:spacing w:line="240" w:lineRule="auto"/>
    </w:pPr>
    <w:rPr>
      <w:sz w:val="20"/>
      <w:szCs w:val="20"/>
    </w:rPr>
  </w:style>
  <w:style w:type="character" w:customStyle="1" w:styleId="CommentTextChar">
    <w:name w:val="Comment Text Char"/>
    <w:basedOn w:val="DefaultParagraphFont"/>
    <w:link w:val="CommentText"/>
    <w:uiPriority w:val="99"/>
    <w:semiHidden/>
    <w:rsid w:val="004B2F07"/>
    <w:rPr>
      <w:sz w:val="20"/>
      <w:szCs w:val="20"/>
    </w:rPr>
  </w:style>
  <w:style w:type="paragraph" w:styleId="BalloonText">
    <w:name w:val="Balloon Text"/>
    <w:basedOn w:val="Normal"/>
    <w:link w:val="BalloonTextChar"/>
    <w:uiPriority w:val="99"/>
    <w:semiHidden/>
    <w:unhideWhenUsed/>
    <w:rsid w:val="004B2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F07"/>
    <w:rPr>
      <w:rFonts w:ascii="Segoe UI" w:hAnsi="Segoe UI" w:cs="Segoe UI"/>
      <w:sz w:val="18"/>
      <w:szCs w:val="18"/>
    </w:rPr>
  </w:style>
  <w:style w:type="character" w:styleId="Emphasis">
    <w:name w:val="Emphasis"/>
    <w:basedOn w:val="DefaultParagraphFont"/>
    <w:uiPriority w:val="20"/>
    <w:qFormat/>
    <w:rsid w:val="004B2F07"/>
    <w:rPr>
      <w:i/>
      <w:iCs/>
    </w:rPr>
  </w:style>
  <w:style w:type="character" w:styleId="FollowedHyperlink">
    <w:name w:val="FollowedHyperlink"/>
    <w:basedOn w:val="DefaultParagraphFont"/>
    <w:uiPriority w:val="99"/>
    <w:semiHidden/>
    <w:unhideWhenUsed/>
    <w:rsid w:val="004B2F07"/>
    <w:rPr>
      <w:color w:val="954F72" w:themeColor="followedHyperlink"/>
      <w:u w:val="single"/>
    </w:rPr>
  </w:style>
  <w:style w:type="paragraph" w:styleId="ListParagraph">
    <w:name w:val="List Paragraph"/>
    <w:basedOn w:val="Normal"/>
    <w:uiPriority w:val="34"/>
    <w:qFormat/>
    <w:rsid w:val="00575CE3"/>
    <w:pPr>
      <w:ind w:left="720"/>
      <w:contextualSpacing/>
    </w:pPr>
  </w:style>
  <w:style w:type="paragraph" w:styleId="CommentSubject">
    <w:name w:val="annotation subject"/>
    <w:basedOn w:val="CommentText"/>
    <w:next w:val="CommentText"/>
    <w:link w:val="CommentSubjectChar"/>
    <w:uiPriority w:val="99"/>
    <w:semiHidden/>
    <w:unhideWhenUsed/>
    <w:rsid w:val="00080630"/>
    <w:rPr>
      <w:b/>
      <w:bCs/>
    </w:rPr>
  </w:style>
  <w:style w:type="character" w:customStyle="1" w:styleId="CommentSubjectChar">
    <w:name w:val="Comment Subject Char"/>
    <w:basedOn w:val="CommentTextChar"/>
    <w:link w:val="CommentSubject"/>
    <w:uiPriority w:val="99"/>
    <w:semiHidden/>
    <w:rsid w:val="00080630"/>
    <w:rPr>
      <w:b/>
      <w:bCs/>
      <w:sz w:val="20"/>
      <w:szCs w:val="20"/>
    </w:rPr>
  </w:style>
  <w:style w:type="paragraph" w:styleId="NormalWeb">
    <w:name w:val="Normal (Web)"/>
    <w:basedOn w:val="Normal"/>
    <w:uiPriority w:val="99"/>
    <w:semiHidden/>
    <w:unhideWhenUsed/>
    <w:rsid w:val="001611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pasted0">
    <w:name w:val="contentpasted0"/>
    <w:basedOn w:val="Normal"/>
    <w:uiPriority w:val="99"/>
    <w:semiHidden/>
    <w:rsid w:val="00AC2DB7"/>
    <w:pPr>
      <w:spacing w:after="0" w:line="240" w:lineRule="auto"/>
    </w:pPr>
    <w:rPr>
      <w:rFonts w:ascii="Calibri" w:hAnsi="Calibri" w:cs="Calibri"/>
      <w:lang w:eastAsia="en-GB"/>
    </w:rPr>
  </w:style>
  <w:style w:type="character" w:customStyle="1" w:styleId="apple-converted-space">
    <w:name w:val="apple-converted-space"/>
    <w:basedOn w:val="DefaultParagraphFont"/>
    <w:rsid w:val="00AC2DB7"/>
  </w:style>
  <w:style w:type="paragraph" w:customStyle="1" w:styleId="xcontentpasted0">
    <w:name w:val="x_contentpasted0"/>
    <w:basedOn w:val="Normal"/>
    <w:rsid w:val="008A2052"/>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3308">
      <w:bodyDiv w:val="1"/>
      <w:marLeft w:val="0"/>
      <w:marRight w:val="0"/>
      <w:marTop w:val="0"/>
      <w:marBottom w:val="0"/>
      <w:divBdr>
        <w:top w:val="none" w:sz="0" w:space="0" w:color="auto"/>
        <w:left w:val="none" w:sz="0" w:space="0" w:color="auto"/>
        <w:bottom w:val="none" w:sz="0" w:space="0" w:color="auto"/>
        <w:right w:val="none" w:sz="0" w:space="0" w:color="auto"/>
      </w:divBdr>
    </w:div>
    <w:div w:id="483082157">
      <w:bodyDiv w:val="1"/>
      <w:marLeft w:val="0"/>
      <w:marRight w:val="0"/>
      <w:marTop w:val="0"/>
      <w:marBottom w:val="0"/>
      <w:divBdr>
        <w:top w:val="none" w:sz="0" w:space="0" w:color="auto"/>
        <w:left w:val="none" w:sz="0" w:space="0" w:color="auto"/>
        <w:bottom w:val="none" w:sz="0" w:space="0" w:color="auto"/>
        <w:right w:val="none" w:sz="0" w:space="0" w:color="auto"/>
      </w:divBdr>
    </w:div>
    <w:div w:id="703481513">
      <w:bodyDiv w:val="1"/>
      <w:marLeft w:val="0"/>
      <w:marRight w:val="0"/>
      <w:marTop w:val="0"/>
      <w:marBottom w:val="0"/>
      <w:divBdr>
        <w:top w:val="none" w:sz="0" w:space="0" w:color="auto"/>
        <w:left w:val="none" w:sz="0" w:space="0" w:color="auto"/>
        <w:bottom w:val="none" w:sz="0" w:space="0" w:color="auto"/>
        <w:right w:val="none" w:sz="0" w:space="0" w:color="auto"/>
      </w:divBdr>
      <w:divsChild>
        <w:div w:id="1862238000">
          <w:marLeft w:val="0"/>
          <w:marRight w:val="0"/>
          <w:marTop w:val="0"/>
          <w:marBottom w:val="0"/>
          <w:divBdr>
            <w:top w:val="none" w:sz="0" w:space="0" w:color="auto"/>
            <w:left w:val="none" w:sz="0" w:space="0" w:color="auto"/>
            <w:bottom w:val="none" w:sz="0" w:space="0" w:color="auto"/>
            <w:right w:val="none" w:sz="0" w:space="0" w:color="auto"/>
          </w:divBdr>
        </w:div>
        <w:div w:id="786505924">
          <w:marLeft w:val="0"/>
          <w:marRight w:val="0"/>
          <w:marTop w:val="120"/>
          <w:marBottom w:val="0"/>
          <w:divBdr>
            <w:top w:val="none" w:sz="0" w:space="0" w:color="auto"/>
            <w:left w:val="none" w:sz="0" w:space="0" w:color="auto"/>
            <w:bottom w:val="none" w:sz="0" w:space="0" w:color="auto"/>
            <w:right w:val="none" w:sz="0" w:space="0" w:color="auto"/>
          </w:divBdr>
          <w:divsChild>
            <w:div w:id="242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79107">
      <w:bodyDiv w:val="1"/>
      <w:marLeft w:val="0"/>
      <w:marRight w:val="0"/>
      <w:marTop w:val="0"/>
      <w:marBottom w:val="0"/>
      <w:divBdr>
        <w:top w:val="none" w:sz="0" w:space="0" w:color="auto"/>
        <w:left w:val="none" w:sz="0" w:space="0" w:color="auto"/>
        <w:bottom w:val="none" w:sz="0" w:space="0" w:color="auto"/>
        <w:right w:val="none" w:sz="0" w:space="0" w:color="auto"/>
      </w:divBdr>
    </w:div>
    <w:div w:id="1259679061">
      <w:bodyDiv w:val="1"/>
      <w:marLeft w:val="0"/>
      <w:marRight w:val="0"/>
      <w:marTop w:val="0"/>
      <w:marBottom w:val="0"/>
      <w:divBdr>
        <w:top w:val="none" w:sz="0" w:space="0" w:color="auto"/>
        <w:left w:val="none" w:sz="0" w:space="0" w:color="auto"/>
        <w:bottom w:val="none" w:sz="0" w:space="0" w:color="auto"/>
        <w:right w:val="none" w:sz="0" w:space="0" w:color="auto"/>
      </w:divBdr>
    </w:div>
    <w:div w:id="1304844205">
      <w:bodyDiv w:val="1"/>
      <w:marLeft w:val="0"/>
      <w:marRight w:val="0"/>
      <w:marTop w:val="0"/>
      <w:marBottom w:val="0"/>
      <w:divBdr>
        <w:top w:val="none" w:sz="0" w:space="0" w:color="auto"/>
        <w:left w:val="none" w:sz="0" w:space="0" w:color="auto"/>
        <w:bottom w:val="none" w:sz="0" w:space="0" w:color="auto"/>
        <w:right w:val="none" w:sz="0" w:space="0" w:color="auto"/>
      </w:divBdr>
    </w:div>
    <w:div w:id="1323896670">
      <w:bodyDiv w:val="1"/>
      <w:marLeft w:val="0"/>
      <w:marRight w:val="0"/>
      <w:marTop w:val="0"/>
      <w:marBottom w:val="0"/>
      <w:divBdr>
        <w:top w:val="none" w:sz="0" w:space="0" w:color="auto"/>
        <w:left w:val="none" w:sz="0" w:space="0" w:color="auto"/>
        <w:bottom w:val="none" w:sz="0" w:space="0" w:color="auto"/>
        <w:right w:val="none" w:sz="0" w:space="0" w:color="auto"/>
      </w:divBdr>
    </w:div>
    <w:div w:id="1532915473">
      <w:bodyDiv w:val="1"/>
      <w:marLeft w:val="0"/>
      <w:marRight w:val="0"/>
      <w:marTop w:val="0"/>
      <w:marBottom w:val="0"/>
      <w:divBdr>
        <w:top w:val="none" w:sz="0" w:space="0" w:color="auto"/>
        <w:left w:val="none" w:sz="0" w:space="0" w:color="auto"/>
        <w:bottom w:val="none" w:sz="0" w:space="0" w:color="auto"/>
        <w:right w:val="none" w:sz="0" w:space="0" w:color="auto"/>
      </w:divBdr>
      <w:divsChild>
        <w:div w:id="493955377">
          <w:marLeft w:val="0"/>
          <w:marRight w:val="0"/>
          <w:marTop w:val="0"/>
          <w:marBottom w:val="0"/>
          <w:divBdr>
            <w:top w:val="none" w:sz="0" w:space="0" w:color="auto"/>
            <w:left w:val="none" w:sz="0" w:space="0" w:color="auto"/>
            <w:bottom w:val="none" w:sz="0" w:space="0" w:color="auto"/>
            <w:right w:val="none" w:sz="0" w:space="0" w:color="auto"/>
          </w:divBdr>
        </w:div>
        <w:div w:id="2015722290">
          <w:marLeft w:val="0"/>
          <w:marRight w:val="0"/>
          <w:marTop w:val="120"/>
          <w:marBottom w:val="0"/>
          <w:divBdr>
            <w:top w:val="none" w:sz="0" w:space="0" w:color="auto"/>
            <w:left w:val="none" w:sz="0" w:space="0" w:color="auto"/>
            <w:bottom w:val="none" w:sz="0" w:space="0" w:color="auto"/>
            <w:right w:val="none" w:sz="0" w:space="0" w:color="auto"/>
          </w:divBdr>
          <w:divsChild>
            <w:div w:id="11917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8464">
      <w:bodyDiv w:val="1"/>
      <w:marLeft w:val="0"/>
      <w:marRight w:val="0"/>
      <w:marTop w:val="0"/>
      <w:marBottom w:val="0"/>
      <w:divBdr>
        <w:top w:val="none" w:sz="0" w:space="0" w:color="auto"/>
        <w:left w:val="none" w:sz="0" w:space="0" w:color="auto"/>
        <w:bottom w:val="none" w:sz="0" w:space="0" w:color="auto"/>
        <w:right w:val="none" w:sz="0" w:space="0" w:color="auto"/>
      </w:divBdr>
    </w:div>
    <w:div w:id="198122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ulieu.co.uk/events/the-snow-que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aulieu.co.uk/events/the-snow-queen/" TargetMode="External"/><Relationship Id="rId12" Type="http://schemas.openxmlformats.org/officeDocument/2006/relationships/hyperlink" Target="mailto:pr@beaulieu.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aulieu.co.uk/" TargetMode="External"/><Relationship Id="rId11" Type="http://schemas.openxmlformats.org/officeDocument/2006/relationships/hyperlink" Target="mailto:richard.morgan@beaulieu.co.uk" TargetMode="External"/><Relationship Id="rId5" Type="http://schemas.openxmlformats.org/officeDocument/2006/relationships/image" Target="media/image1.jpeg"/><Relationship Id="rId10" Type="http://schemas.openxmlformats.org/officeDocument/2006/relationships/hyperlink" Target="https://www.dropbox.com/scl/fo/9fjgb7aktk5n1kfbok3ir/h?dl=0&amp;rlkey=w3jpqbrd4dl0xlrzl6jw2hoac" TargetMode="External"/><Relationship Id="rId4" Type="http://schemas.openxmlformats.org/officeDocument/2006/relationships/webSettings" Target="webSettings.xml"/><Relationship Id="rId9" Type="http://schemas.openxmlformats.org/officeDocument/2006/relationships/hyperlink" Target="https://www.beaulieu.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Wanklyn</dc:creator>
  <cp:keywords/>
  <dc:description/>
  <cp:lastModifiedBy>Ben Wanklyn</cp:lastModifiedBy>
  <cp:revision>10</cp:revision>
  <dcterms:created xsi:type="dcterms:W3CDTF">2022-11-28T09:46:00Z</dcterms:created>
  <dcterms:modified xsi:type="dcterms:W3CDTF">2022-11-30T12:57:00Z</dcterms:modified>
</cp:coreProperties>
</file>